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495" w:rsidRPr="00806495" w:rsidRDefault="00806495" w:rsidP="00806495">
      <w:pPr>
        <w:spacing w:after="0" w:line="240" w:lineRule="auto"/>
        <w:jc w:val="right"/>
        <w:rPr>
          <w:rFonts w:ascii="Palatino Linotype" w:eastAsia="Calibri" w:hAnsi="Palatino Linotype" w:cs="Times New Roman"/>
          <w:lang w:val="el-GR"/>
        </w:rPr>
      </w:pPr>
    </w:p>
    <w:p w:rsidR="009F49D4" w:rsidRPr="009F49D4" w:rsidRDefault="009F49D4" w:rsidP="009F49D4">
      <w:pPr>
        <w:jc w:val="both"/>
        <w:rPr>
          <w:rFonts w:ascii="Palatino Linotype" w:hAnsi="Palatino Linotype"/>
        </w:rPr>
      </w:pPr>
      <w:r w:rsidRPr="009F49D4">
        <w:rPr>
          <w:rFonts w:ascii="Palatino Linotype" w:hAnsi="Palatino Linotype"/>
        </w:rPr>
        <w:t xml:space="preserve">Αγαπητοί </w:t>
      </w:r>
      <w:proofErr w:type="spellStart"/>
      <w:r w:rsidRPr="009F49D4">
        <w:rPr>
          <w:rFonts w:ascii="Palatino Linotype" w:hAnsi="Palatino Linotype"/>
        </w:rPr>
        <w:t>φοιτητές</w:t>
      </w:r>
      <w:proofErr w:type="spellEnd"/>
      <w:r w:rsidRPr="009F49D4">
        <w:rPr>
          <w:rFonts w:ascii="Palatino Linotype" w:hAnsi="Palatino Linotype"/>
        </w:rPr>
        <w:t>,</w:t>
      </w:r>
    </w:p>
    <w:p w:rsidR="009F49D4" w:rsidRPr="009F49D4" w:rsidRDefault="009F49D4" w:rsidP="009F49D4">
      <w:pPr>
        <w:jc w:val="both"/>
        <w:rPr>
          <w:rFonts w:ascii="Palatino Linotype" w:hAnsi="Palatino Linotype"/>
        </w:rPr>
      </w:pPr>
    </w:p>
    <w:p w:rsidR="009F49D4" w:rsidRPr="009F49D4" w:rsidRDefault="009F49D4" w:rsidP="009F49D4">
      <w:pPr>
        <w:jc w:val="both"/>
        <w:rPr>
          <w:rFonts w:ascii="Palatino Linotype" w:hAnsi="Palatino Linotype"/>
          <w:lang w:val="el-GR"/>
        </w:rPr>
      </w:pPr>
      <w:r w:rsidRPr="009F49D4">
        <w:rPr>
          <w:rFonts w:ascii="Palatino Linotype" w:hAnsi="Palatino Linotype"/>
          <w:lang w:val="el-GR"/>
        </w:rPr>
        <w:t>Σας ενημερώνουμε πως από φέτος προσφέρεται και πάλι ως γενικής επιλογής στο 10ο εξάμηνο το μάθημα "Παίγνιο Επιχειρήσεων".</w:t>
      </w:r>
    </w:p>
    <w:p w:rsidR="009F49D4" w:rsidRPr="009F49D4" w:rsidRDefault="009F49D4" w:rsidP="009F49D4">
      <w:pPr>
        <w:jc w:val="both"/>
        <w:rPr>
          <w:rFonts w:ascii="Palatino Linotype" w:hAnsi="Palatino Linotype"/>
          <w:lang w:val="el-GR"/>
        </w:rPr>
      </w:pPr>
    </w:p>
    <w:p w:rsidR="009F49D4" w:rsidRPr="009F49D4" w:rsidRDefault="009F49D4" w:rsidP="009F49D4">
      <w:pPr>
        <w:jc w:val="both"/>
        <w:rPr>
          <w:rFonts w:ascii="Palatino Linotype" w:hAnsi="Palatino Linotype"/>
          <w:lang w:val="el-GR"/>
        </w:rPr>
      </w:pPr>
      <w:r w:rsidRPr="009F49D4">
        <w:rPr>
          <w:rFonts w:ascii="Palatino Linotype" w:hAnsi="Palatino Linotype"/>
          <w:lang w:val="el-GR"/>
        </w:rPr>
        <w:t>Βασικός σκοπός του μαθήματος είναι η σύνθεση των γνώσεων που αποκομίζουν οι φοιτητές του ΤΜΟΔ από σχεδόν όλα τα μαθήματα που διδάσκονται στο πλαίσιο των προπτυχιακών τους σπουδών και η πρακτική εφαρμογή αυτών σε συνθήκες που προσομοιάζουν το επιχειρηματικό περιβάλλον. Η αποστολή αυτή επιτυγχάνεται μέσω μιας διαδικασίας λήψης επιχειρηματικών αποφάσεων για συγκεκριμένες επιχειρηματικές μονάδες που λειτουργούν στο πλαίσιο μιας «εικονικής» αγοράς, η οποία διαμορφώνεται και ανατροφοδοτείται από τις αποφάσεις αυτές.</w:t>
      </w:r>
    </w:p>
    <w:p w:rsidR="009F49D4" w:rsidRPr="009F49D4" w:rsidRDefault="009F49D4" w:rsidP="009F49D4">
      <w:pPr>
        <w:jc w:val="both"/>
        <w:rPr>
          <w:rFonts w:ascii="Palatino Linotype" w:hAnsi="Palatino Linotype"/>
          <w:lang w:val="el-GR"/>
        </w:rPr>
      </w:pPr>
    </w:p>
    <w:p w:rsidR="009F49D4" w:rsidRPr="009F49D4" w:rsidRDefault="009F49D4" w:rsidP="009F49D4">
      <w:pPr>
        <w:jc w:val="both"/>
        <w:rPr>
          <w:rFonts w:ascii="Palatino Linotype" w:hAnsi="Palatino Linotype"/>
          <w:lang w:val="el-GR"/>
        </w:rPr>
      </w:pPr>
      <w:r w:rsidRPr="009F49D4">
        <w:rPr>
          <w:rFonts w:ascii="Palatino Linotype" w:hAnsi="Palatino Linotype"/>
          <w:lang w:val="el-GR"/>
        </w:rPr>
        <w:t xml:space="preserve">Οι φοιτητές χωρίζονται σε ομάδες των 3-4 ατόμων. Κάθε ομάδα καλείται να πάρει επιχειρηματικές αποφάσεις για τη διαχείριση της επιχείρησης της για το επόμενο έτος και να συντάξει μια σύντομη έκθεση τεκμηρίωσης των αποφάσεων αυτών. Τα αποτελέσματα/επιδόσεις των επιχειρήσεων διαμορφώνονται </w:t>
      </w:r>
      <w:proofErr w:type="spellStart"/>
      <w:r w:rsidRPr="009F49D4">
        <w:rPr>
          <w:rFonts w:ascii="Palatino Linotype" w:hAnsi="Palatino Linotype"/>
          <w:lang w:val="el-GR"/>
        </w:rPr>
        <w:t>διαδραστικά</w:t>
      </w:r>
      <w:proofErr w:type="spellEnd"/>
      <w:r w:rsidRPr="009F49D4">
        <w:rPr>
          <w:rFonts w:ascii="Palatino Linotype" w:hAnsi="Palatino Linotype"/>
          <w:lang w:val="el-GR"/>
        </w:rPr>
        <w:t xml:space="preserve"> από τις επιχειρηματικές αποφάσεις των ομάδων, τις συνθήκες που αυτές διαμορφώνουν στην αγορά, αλλά και την επίδραση ορισμένων παραγόντων </w:t>
      </w:r>
      <w:proofErr w:type="spellStart"/>
      <w:r w:rsidRPr="009F49D4">
        <w:rPr>
          <w:rFonts w:ascii="Palatino Linotype" w:hAnsi="Palatino Linotype"/>
          <w:lang w:val="el-GR"/>
        </w:rPr>
        <w:t>τυχαιότητας</w:t>
      </w:r>
      <w:proofErr w:type="spellEnd"/>
      <w:r w:rsidRPr="009F49D4">
        <w:rPr>
          <w:rFonts w:ascii="Palatino Linotype" w:hAnsi="Palatino Linotype"/>
          <w:lang w:val="el-GR"/>
        </w:rPr>
        <w:t xml:space="preserve"> που ρυθμίζονται στο σύστημα από τον διδάσκοντα.</w:t>
      </w:r>
    </w:p>
    <w:p w:rsidR="009F49D4" w:rsidRPr="009F49D4" w:rsidRDefault="009F49D4" w:rsidP="009F49D4">
      <w:pPr>
        <w:jc w:val="both"/>
        <w:rPr>
          <w:rFonts w:ascii="Palatino Linotype" w:hAnsi="Palatino Linotype"/>
          <w:lang w:val="el-GR"/>
        </w:rPr>
      </w:pPr>
    </w:p>
    <w:p w:rsidR="009F49D4" w:rsidRPr="009F49D4" w:rsidRDefault="009F49D4" w:rsidP="009F49D4">
      <w:pPr>
        <w:jc w:val="both"/>
        <w:rPr>
          <w:rFonts w:ascii="Palatino Linotype" w:hAnsi="Palatino Linotype"/>
          <w:lang w:val="el-GR"/>
        </w:rPr>
      </w:pPr>
      <w:r w:rsidRPr="009F49D4">
        <w:rPr>
          <w:rFonts w:ascii="Palatino Linotype" w:hAnsi="Palatino Linotype"/>
          <w:lang w:val="el-GR"/>
        </w:rPr>
        <w:t>Επιπροσθέτως, οι ίδιες ομάδες φοιτητών αναλαμβάνουν να «μελετήσουν» και να «αξιολογήσουν» μια υφιστάμενη ελληνική επιχείρηση, ως δραστηριότητα που συμπληρώνει την «ανταγωνιστική» διαδικασία του επιχειρηματικού παιγνίου.</w:t>
      </w:r>
    </w:p>
    <w:p w:rsidR="009F49D4" w:rsidRPr="009F49D4" w:rsidRDefault="009F49D4" w:rsidP="009F49D4">
      <w:pPr>
        <w:jc w:val="both"/>
        <w:rPr>
          <w:rFonts w:ascii="Palatino Linotype" w:hAnsi="Palatino Linotype"/>
          <w:lang w:val="el-GR"/>
        </w:rPr>
      </w:pPr>
    </w:p>
    <w:p w:rsidR="009F49D4" w:rsidRPr="009F49D4" w:rsidRDefault="009F49D4" w:rsidP="009F49D4">
      <w:pPr>
        <w:jc w:val="both"/>
        <w:rPr>
          <w:rFonts w:ascii="Palatino Linotype" w:hAnsi="Palatino Linotype"/>
          <w:lang w:val="el-GR"/>
        </w:rPr>
      </w:pPr>
      <w:r w:rsidRPr="009F49D4">
        <w:rPr>
          <w:rFonts w:ascii="Palatino Linotype" w:hAnsi="Palatino Linotype"/>
          <w:lang w:val="el-GR"/>
        </w:rPr>
        <w:t xml:space="preserve">Το μάθημα πραγματοποιείται κάθε Παρασκευή στις 12:00 στο ΥΚ3 στο </w:t>
      </w:r>
      <w:proofErr w:type="spellStart"/>
      <w:r w:rsidRPr="009F49D4">
        <w:rPr>
          <w:rFonts w:ascii="Palatino Linotype" w:hAnsi="Palatino Linotype"/>
          <w:lang w:val="el-GR"/>
        </w:rPr>
        <w:t>Μιχάλειο</w:t>
      </w:r>
      <w:proofErr w:type="spellEnd"/>
      <w:r w:rsidRPr="009F49D4">
        <w:rPr>
          <w:rFonts w:ascii="Palatino Linotype" w:hAnsi="Palatino Linotype"/>
          <w:lang w:val="el-GR"/>
        </w:rPr>
        <w:t xml:space="preserve"> Κτίριο. Περιλαμβά</w:t>
      </w:r>
      <w:r w:rsidR="00D35AAB">
        <w:rPr>
          <w:rFonts w:ascii="Palatino Linotype" w:hAnsi="Palatino Linotype"/>
          <w:lang w:val="el-GR"/>
        </w:rPr>
        <w:t>νει συγκεκριμένη διαδικασία αξιoλό</w:t>
      </w:r>
      <w:bookmarkStart w:id="0" w:name="_GoBack"/>
      <w:bookmarkEnd w:id="0"/>
      <w:r w:rsidRPr="009F49D4">
        <w:rPr>
          <w:rFonts w:ascii="Palatino Linotype" w:hAnsi="Palatino Linotype"/>
          <w:lang w:val="el-GR"/>
        </w:rPr>
        <w:t>γησης</w:t>
      </w:r>
      <w:r w:rsidRPr="009F49D4">
        <w:rPr>
          <w:rFonts w:ascii="Palatino Linotype" w:hAnsi="Palatino Linotype"/>
        </w:rPr>
        <w:t> </w:t>
      </w:r>
      <w:r w:rsidRPr="009F49D4">
        <w:rPr>
          <w:rFonts w:ascii="Palatino Linotype" w:hAnsi="Palatino Linotype"/>
          <w:lang w:val="el-GR"/>
        </w:rPr>
        <w:t xml:space="preserve">χωρίς τελική εξέταση και η συμμετοχή των φοιτητών στις διαλέξεις είναι </w:t>
      </w:r>
      <w:r w:rsidRPr="009F49D4">
        <w:rPr>
          <w:rFonts w:ascii="Palatino Linotype" w:hAnsi="Palatino Linotype"/>
          <w:b/>
          <w:bCs/>
          <w:lang w:val="el-GR"/>
        </w:rPr>
        <w:t>υποχρεωτική</w:t>
      </w:r>
      <w:r w:rsidRPr="009F49D4">
        <w:rPr>
          <w:rFonts w:ascii="Palatino Linotype" w:hAnsi="Palatino Linotype"/>
          <w:lang w:val="el-GR"/>
        </w:rPr>
        <w:t>.</w:t>
      </w:r>
      <w:r w:rsidRPr="009F49D4">
        <w:rPr>
          <w:rFonts w:ascii="Palatino Linotype" w:hAnsi="Palatino Linotype"/>
        </w:rPr>
        <w:t> </w:t>
      </w:r>
    </w:p>
    <w:p w:rsidR="009F49D4" w:rsidRPr="009F49D4" w:rsidRDefault="009F49D4" w:rsidP="009F49D4">
      <w:pPr>
        <w:jc w:val="both"/>
        <w:rPr>
          <w:rFonts w:ascii="Palatino Linotype" w:hAnsi="Palatino Linotype"/>
          <w:lang w:val="el-GR"/>
        </w:rPr>
      </w:pPr>
    </w:p>
    <w:p w:rsidR="009F49D4" w:rsidRPr="009F49D4" w:rsidRDefault="009F49D4" w:rsidP="009F49D4">
      <w:pPr>
        <w:jc w:val="both"/>
        <w:rPr>
          <w:rFonts w:ascii="Palatino Linotype" w:hAnsi="Palatino Linotype"/>
          <w:lang w:val="el-GR"/>
        </w:rPr>
      </w:pPr>
      <w:r w:rsidRPr="009F49D4">
        <w:rPr>
          <w:rFonts w:ascii="Palatino Linotype" w:hAnsi="Palatino Linotype"/>
          <w:lang w:val="el-GR"/>
        </w:rPr>
        <w:t xml:space="preserve">Περισσότερες πληροφορίες καθώς και εκπαιδευτικό υλικό βρίσκονται στη </w:t>
      </w:r>
      <w:hyperlink r:id="rId8" w:history="1">
        <w:r w:rsidRPr="009F49D4">
          <w:rPr>
            <w:rStyle w:val="-"/>
            <w:rFonts w:ascii="Palatino Linotype" w:hAnsi="Palatino Linotype"/>
            <w:b/>
            <w:bCs/>
            <w:lang w:val="el-GR"/>
          </w:rPr>
          <w:t>σελίδα</w:t>
        </w:r>
      </w:hyperlink>
      <w:r w:rsidRPr="009F49D4">
        <w:rPr>
          <w:rFonts w:ascii="Palatino Linotype" w:hAnsi="Palatino Linotype"/>
          <w:lang w:val="el-GR"/>
        </w:rPr>
        <w:t xml:space="preserve"> του μαθήματος στο </w:t>
      </w:r>
      <w:r w:rsidRPr="009F49D4">
        <w:rPr>
          <w:rFonts w:ascii="Palatino Linotype" w:hAnsi="Palatino Linotype"/>
        </w:rPr>
        <w:t>eclass</w:t>
      </w:r>
      <w:r w:rsidRPr="009F49D4">
        <w:rPr>
          <w:rFonts w:ascii="Palatino Linotype" w:hAnsi="Palatino Linotype"/>
          <w:lang w:val="el-GR"/>
        </w:rPr>
        <w:t>. Οι ενδιαφερόμενοι φοιτητές παρακαλούνται να εγγραφούν στο μάθημα καθώς οι επόμενες ενημερώσεις θα γίνονται μέσω της σελίδας του.</w:t>
      </w:r>
      <w:r w:rsidRPr="009F49D4">
        <w:rPr>
          <w:rFonts w:ascii="Palatino Linotype" w:hAnsi="Palatino Linotype"/>
        </w:rPr>
        <w:t> </w:t>
      </w:r>
    </w:p>
    <w:p w:rsidR="009F49D4" w:rsidRPr="009F49D4" w:rsidRDefault="009F49D4" w:rsidP="009F49D4">
      <w:pPr>
        <w:jc w:val="both"/>
        <w:rPr>
          <w:rFonts w:ascii="Palatino Linotype" w:hAnsi="Palatino Linotype"/>
          <w:lang w:val="el-GR"/>
        </w:rPr>
      </w:pPr>
    </w:p>
    <w:p w:rsidR="009F49D4" w:rsidRPr="009F49D4" w:rsidRDefault="009F49D4" w:rsidP="009F49D4">
      <w:pPr>
        <w:jc w:val="both"/>
        <w:rPr>
          <w:rFonts w:ascii="Palatino Linotype" w:hAnsi="Palatino Linotype"/>
        </w:rPr>
      </w:pPr>
      <w:r w:rsidRPr="009F49D4">
        <w:rPr>
          <w:rFonts w:ascii="Palatino Linotype" w:hAnsi="Palatino Linotype"/>
        </w:rPr>
        <w:t xml:space="preserve">Ο </w:t>
      </w:r>
      <w:proofErr w:type="spellStart"/>
      <w:r w:rsidRPr="009F49D4">
        <w:rPr>
          <w:rFonts w:ascii="Palatino Linotype" w:hAnsi="Palatino Linotype"/>
        </w:rPr>
        <w:t>διδάσκων</w:t>
      </w:r>
      <w:proofErr w:type="spellEnd"/>
      <w:r w:rsidRPr="009F49D4">
        <w:rPr>
          <w:rFonts w:ascii="Palatino Linotype" w:hAnsi="Palatino Linotype"/>
        </w:rPr>
        <w:t>,</w:t>
      </w:r>
    </w:p>
    <w:p w:rsidR="009F49D4" w:rsidRPr="009F49D4" w:rsidRDefault="009F49D4" w:rsidP="009F49D4">
      <w:pPr>
        <w:jc w:val="both"/>
        <w:rPr>
          <w:rFonts w:ascii="Palatino Linotype" w:hAnsi="Palatino Linotype"/>
        </w:rPr>
      </w:pPr>
      <w:r w:rsidRPr="009F49D4">
        <w:rPr>
          <w:rFonts w:ascii="Palatino Linotype" w:hAnsi="Palatino Linotype"/>
        </w:rPr>
        <w:t xml:space="preserve">Π. </w:t>
      </w:r>
      <w:proofErr w:type="spellStart"/>
      <w:r w:rsidRPr="009F49D4">
        <w:rPr>
          <w:rFonts w:ascii="Palatino Linotype" w:hAnsi="Palatino Linotype"/>
        </w:rPr>
        <w:t>Δήμ</w:t>
      </w:r>
      <w:proofErr w:type="spellEnd"/>
      <w:r w:rsidRPr="009F49D4">
        <w:rPr>
          <w:rFonts w:ascii="Palatino Linotype" w:hAnsi="Palatino Linotype"/>
        </w:rPr>
        <w:t>ας</w:t>
      </w:r>
    </w:p>
    <w:p w:rsidR="0071527E" w:rsidRDefault="0071527E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  <w:lang w:val="el-GR"/>
        </w:rPr>
      </w:pPr>
    </w:p>
    <w:sectPr w:rsidR="0071527E" w:rsidSect="00DF3F16">
      <w:footerReference w:type="default" r:id="rId9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D35AAB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C68C9"/>
    <w:multiLevelType w:val="hybridMultilevel"/>
    <w:tmpl w:val="4E242C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0F75"/>
    <w:multiLevelType w:val="hybridMultilevel"/>
    <w:tmpl w:val="55843DA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2F5D"/>
    <w:multiLevelType w:val="hybridMultilevel"/>
    <w:tmpl w:val="7D20B8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330E04"/>
    <w:multiLevelType w:val="hybridMultilevel"/>
    <w:tmpl w:val="BA5E40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945593"/>
    <w:multiLevelType w:val="hybridMultilevel"/>
    <w:tmpl w:val="7A22C6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AA3C0A"/>
    <w:multiLevelType w:val="hybridMultilevel"/>
    <w:tmpl w:val="3AC030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2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867019"/>
    <w:multiLevelType w:val="hybridMultilevel"/>
    <w:tmpl w:val="78F61B2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05272D"/>
    <w:multiLevelType w:val="hybridMultilevel"/>
    <w:tmpl w:val="3550AE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EC6124"/>
    <w:multiLevelType w:val="hybridMultilevel"/>
    <w:tmpl w:val="F6E8E7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957578"/>
    <w:multiLevelType w:val="hybridMultilevel"/>
    <w:tmpl w:val="8C90DD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0"/>
  </w:num>
  <w:num w:numId="3">
    <w:abstractNumId w:val="8"/>
  </w:num>
  <w:num w:numId="4">
    <w:abstractNumId w:val="27"/>
  </w:num>
  <w:num w:numId="5">
    <w:abstractNumId w:val="30"/>
  </w:num>
  <w:num w:numId="6">
    <w:abstractNumId w:val="11"/>
  </w:num>
  <w:num w:numId="7">
    <w:abstractNumId w:val="32"/>
  </w:num>
  <w:num w:numId="8">
    <w:abstractNumId w:val="2"/>
  </w:num>
  <w:num w:numId="9">
    <w:abstractNumId w:val="3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4"/>
  </w:num>
  <w:num w:numId="16">
    <w:abstractNumId w:val="36"/>
  </w:num>
  <w:num w:numId="17">
    <w:abstractNumId w:val="10"/>
  </w:num>
  <w:num w:numId="18">
    <w:abstractNumId w:val="39"/>
  </w:num>
  <w:num w:numId="19">
    <w:abstractNumId w:val="29"/>
  </w:num>
  <w:num w:numId="20">
    <w:abstractNumId w:val="17"/>
  </w:num>
  <w:num w:numId="21">
    <w:abstractNumId w:val="25"/>
  </w:num>
  <w:num w:numId="22">
    <w:abstractNumId w:val="35"/>
  </w:num>
  <w:num w:numId="23">
    <w:abstractNumId w:val="19"/>
  </w:num>
  <w:num w:numId="24">
    <w:abstractNumId w:val="24"/>
  </w:num>
  <w:num w:numId="25">
    <w:abstractNumId w:val="29"/>
  </w:num>
  <w:num w:numId="26">
    <w:abstractNumId w:val="39"/>
  </w:num>
  <w:num w:numId="27">
    <w:abstractNumId w:val="7"/>
  </w:num>
  <w:num w:numId="28">
    <w:abstractNumId w:val="15"/>
  </w:num>
  <w:num w:numId="29">
    <w:abstractNumId w:val="34"/>
  </w:num>
  <w:num w:numId="30">
    <w:abstractNumId w:val="23"/>
  </w:num>
  <w:num w:numId="31">
    <w:abstractNumId w:val="12"/>
  </w:num>
  <w:num w:numId="32">
    <w:abstractNumId w:val="22"/>
  </w:num>
  <w:num w:numId="33">
    <w:abstractNumId w:val="9"/>
  </w:num>
  <w:num w:numId="34">
    <w:abstractNumId w:val="33"/>
  </w:num>
  <w:num w:numId="35">
    <w:abstractNumId w:val="13"/>
  </w:num>
  <w:num w:numId="36">
    <w:abstractNumId w:val="14"/>
  </w:num>
  <w:num w:numId="37">
    <w:abstractNumId w:val="3"/>
  </w:num>
  <w:num w:numId="38">
    <w:abstractNumId w:val="6"/>
  </w:num>
  <w:num w:numId="39">
    <w:abstractNumId w:val="26"/>
  </w:num>
  <w:num w:numId="40">
    <w:abstractNumId w:val="5"/>
  </w:num>
  <w:num w:numId="41">
    <w:abstractNumId w:val="38"/>
  </w:num>
  <w:num w:numId="42">
    <w:abstractNumId w:val="37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5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16B15"/>
    <w:rsid w:val="00026BEA"/>
    <w:rsid w:val="000301D7"/>
    <w:rsid w:val="0003564B"/>
    <w:rsid w:val="00036651"/>
    <w:rsid w:val="00046BD4"/>
    <w:rsid w:val="000554CD"/>
    <w:rsid w:val="000777D3"/>
    <w:rsid w:val="00083A60"/>
    <w:rsid w:val="00085EBF"/>
    <w:rsid w:val="000A06F0"/>
    <w:rsid w:val="000A0BAA"/>
    <w:rsid w:val="000A1331"/>
    <w:rsid w:val="000A3CA9"/>
    <w:rsid w:val="000A4661"/>
    <w:rsid w:val="000A777D"/>
    <w:rsid w:val="000B3B65"/>
    <w:rsid w:val="000B770E"/>
    <w:rsid w:val="000C2E23"/>
    <w:rsid w:val="000C52A6"/>
    <w:rsid w:val="000D047A"/>
    <w:rsid w:val="000D5A01"/>
    <w:rsid w:val="000D6241"/>
    <w:rsid w:val="000D6857"/>
    <w:rsid w:val="000E0611"/>
    <w:rsid w:val="000F2AFD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9449A"/>
    <w:rsid w:val="001B2FB1"/>
    <w:rsid w:val="001B4F99"/>
    <w:rsid w:val="001B520D"/>
    <w:rsid w:val="001D480A"/>
    <w:rsid w:val="001D5455"/>
    <w:rsid w:val="001D6FF4"/>
    <w:rsid w:val="001E109B"/>
    <w:rsid w:val="001E33A7"/>
    <w:rsid w:val="001E6098"/>
    <w:rsid w:val="001F47AD"/>
    <w:rsid w:val="00207E06"/>
    <w:rsid w:val="00211E3F"/>
    <w:rsid w:val="00211E85"/>
    <w:rsid w:val="00217274"/>
    <w:rsid w:val="002212D1"/>
    <w:rsid w:val="00222852"/>
    <w:rsid w:val="002328BE"/>
    <w:rsid w:val="0023646B"/>
    <w:rsid w:val="002405B7"/>
    <w:rsid w:val="002435B6"/>
    <w:rsid w:val="00254808"/>
    <w:rsid w:val="00266B71"/>
    <w:rsid w:val="002717F8"/>
    <w:rsid w:val="0027426A"/>
    <w:rsid w:val="00277A17"/>
    <w:rsid w:val="0028013A"/>
    <w:rsid w:val="002938D8"/>
    <w:rsid w:val="002A030F"/>
    <w:rsid w:val="002A4289"/>
    <w:rsid w:val="002A448E"/>
    <w:rsid w:val="002A5C0D"/>
    <w:rsid w:val="002A67C7"/>
    <w:rsid w:val="002C1539"/>
    <w:rsid w:val="002C17DF"/>
    <w:rsid w:val="002C46A8"/>
    <w:rsid w:val="002C56ED"/>
    <w:rsid w:val="002C5C10"/>
    <w:rsid w:val="002D0F41"/>
    <w:rsid w:val="002E5EE8"/>
    <w:rsid w:val="002F1572"/>
    <w:rsid w:val="002F2E46"/>
    <w:rsid w:val="00300B3E"/>
    <w:rsid w:val="003048E9"/>
    <w:rsid w:val="00305C83"/>
    <w:rsid w:val="00306BE3"/>
    <w:rsid w:val="00307D12"/>
    <w:rsid w:val="003159BB"/>
    <w:rsid w:val="0032443A"/>
    <w:rsid w:val="0032454E"/>
    <w:rsid w:val="00332F90"/>
    <w:rsid w:val="00346D1E"/>
    <w:rsid w:val="00356F62"/>
    <w:rsid w:val="003631A7"/>
    <w:rsid w:val="0036720D"/>
    <w:rsid w:val="00371A4C"/>
    <w:rsid w:val="003779CE"/>
    <w:rsid w:val="00380119"/>
    <w:rsid w:val="00380953"/>
    <w:rsid w:val="00382488"/>
    <w:rsid w:val="00384D20"/>
    <w:rsid w:val="00386B88"/>
    <w:rsid w:val="00397EA7"/>
    <w:rsid w:val="003A3B52"/>
    <w:rsid w:val="003A3E4A"/>
    <w:rsid w:val="003B217C"/>
    <w:rsid w:val="003B6CFF"/>
    <w:rsid w:val="003C30DE"/>
    <w:rsid w:val="003C63B8"/>
    <w:rsid w:val="003D1543"/>
    <w:rsid w:val="003D5335"/>
    <w:rsid w:val="003D6939"/>
    <w:rsid w:val="003E239D"/>
    <w:rsid w:val="003E5CFE"/>
    <w:rsid w:val="003F20B6"/>
    <w:rsid w:val="003F23BD"/>
    <w:rsid w:val="0040438F"/>
    <w:rsid w:val="0040541D"/>
    <w:rsid w:val="00412195"/>
    <w:rsid w:val="00422943"/>
    <w:rsid w:val="00426AC2"/>
    <w:rsid w:val="00427096"/>
    <w:rsid w:val="00427BCE"/>
    <w:rsid w:val="00427CB6"/>
    <w:rsid w:val="00433AB1"/>
    <w:rsid w:val="00437ED5"/>
    <w:rsid w:val="00441D57"/>
    <w:rsid w:val="00444408"/>
    <w:rsid w:val="00445BE6"/>
    <w:rsid w:val="00451AB3"/>
    <w:rsid w:val="0045490A"/>
    <w:rsid w:val="00455ECE"/>
    <w:rsid w:val="0045617B"/>
    <w:rsid w:val="004578F0"/>
    <w:rsid w:val="00457B5F"/>
    <w:rsid w:val="00463F2F"/>
    <w:rsid w:val="00466301"/>
    <w:rsid w:val="00467AB7"/>
    <w:rsid w:val="004723F2"/>
    <w:rsid w:val="00472762"/>
    <w:rsid w:val="0047306A"/>
    <w:rsid w:val="00475C10"/>
    <w:rsid w:val="00481D2F"/>
    <w:rsid w:val="00483FEA"/>
    <w:rsid w:val="00490E11"/>
    <w:rsid w:val="004A74A0"/>
    <w:rsid w:val="004A7D49"/>
    <w:rsid w:val="004B6F28"/>
    <w:rsid w:val="004C2015"/>
    <w:rsid w:val="004D3B39"/>
    <w:rsid w:val="004D3E2E"/>
    <w:rsid w:val="004D6D24"/>
    <w:rsid w:val="004D6FDF"/>
    <w:rsid w:val="004E05EE"/>
    <w:rsid w:val="004E15E8"/>
    <w:rsid w:val="004E1AF5"/>
    <w:rsid w:val="004E5EE7"/>
    <w:rsid w:val="004F4DF9"/>
    <w:rsid w:val="004F6696"/>
    <w:rsid w:val="00505C26"/>
    <w:rsid w:val="005117AA"/>
    <w:rsid w:val="00512059"/>
    <w:rsid w:val="00520617"/>
    <w:rsid w:val="005235BF"/>
    <w:rsid w:val="00534430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74A31"/>
    <w:rsid w:val="00592DA3"/>
    <w:rsid w:val="0059748B"/>
    <w:rsid w:val="005A1E73"/>
    <w:rsid w:val="005A427B"/>
    <w:rsid w:val="005A549B"/>
    <w:rsid w:val="005A5AF9"/>
    <w:rsid w:val="005B31AC"/>
    <w:rsid w:val="005B465B"/>
    <w:rsid w:val="005C49CF"/>
    <w:rsid w:val="005C7D98"/>
    <w:rsid w:val="005D10A5"/>
    <w:rsid w:val="005D2D9F"/>
    <w:rsid w:val="005D6A21"/>
    <w:rsid w:val="005E1213"/>
    <w:rsid w:val="005E328A"/>
    <w:rsid w:val="005E5E8F"/>
    <w:rsid w:val="005F34C3"/>
    <w:rsid w:val="005F7B87"/>
    <w:rsid w:val="00610B02"/>
    <w:rsid w:val="00614CAE"/>
    <w:rsid w:val="00626186"/>
    <w:rsid w:val="00631321"/>
    <w:rsid w:val="0063174A"/>
    <w:rsid w:val="00634A74"/>
    <w:rsid w:val="006370F0"/>
    <w:rsid w:val="00641E5B"/>
    <w:rsid w:val="0064254A"/>
    <w:rsid w:val="0064265B"/>
    <w:rsid w:val="00643AC9"/>
    <w:rsid w:val="00643DF5"/>
    <w:rsid w:val="006511A7"/>
    <w:rsid w:val="00661B83"/>
    <w:rsid w:val="006732A9"/>
    <w:rsid w:val="006752EC"/>
    <w:rsid w:val="00675A43"/>
    <w:rsid w:val="00680EA1"/>
    <w:rsid w:val="00683074"/>
    <w:rsid w:val="00685151"/>
    <w:rsid w:val="00687692"/>
    <w:rsid w:val="00690FBB"/>
    <w:rsid w:val="006913EA"/>
    <w:rsid w:val="006935CE"/>
    <w:rsid w:val="006942DA"/>
    <w:rsid w:val="006944C8"/>
    <w:rsid w:val="006958FC"/>
    <w:rsid w:val="00696E37"/>
    <w:rsid w:val="00697094"/>
    <w:rsid w:val="006A3000"/>
    <w:rsid w:val="006A6B37"/>
    <w:rsid w:val="006A73B0"/>
    <w:rsid w:val="006B28F3"/>
    <w:rsid w:val="006B3BBE"/>
    <w:rsid w:val="006C1E13"/>
    <w:rsid w:val="006C2A71"/>
    <w:rsid w:val="006C31DC"/>
    <w:rsid w:val="006D1900"/>
    <w:rsid w:val="006D1FDC"/>
    <w:rsid w:val="006D760B"/>
    <w:rsid w:val="006E5C54"/>
    <w:rsid w:val="006F3281"/>
    <w:rsid w:val="007014D1"/>
    <w:rsid w:val="00703CD8"/>
    <w:rsid w:val="0070412E"/>
    <w:rsid w:val="007050DF"/>
    <w:rsid w:val="00705FA1"/>
    <w:rsid w:val="00706DEC"/>
    <w:rsid w:val="0071527E"/>
    <w:rsid w:val="0072014D"/>
    <w:rsid w:val="00724DF1"/>
    <w:rsid w:val="00725C60"/>
    <w:rsid w:val="00726141"/>
    <w:rsid w:val="0073475A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753A6"/>
    <w:rsid w:val="00787BE4"/>
    <w:rsid w:val="00790B85"/>
    <w:rsid w:val="00797C3C"/>
    <w:rsid w:val="007A1421"/>
    <w:rsid w:val="007A19C3"/>
    <w:rsid w:val="007A1F08"/>
    <w:rsid w:val="007B37E3"/>
    <w:rsid w:val="007B617D"/>
    <w:rsid w:val="007C0F56"/>
    <w:rsid w:val="007C5740"/>
    <w:rsid w:val="007D385C"/>
    <w:rsid w:val="007E1C1E"/>
    <w:rsid w:val="007E41A5"/>
    <w:rsid w:val="007E6A90"/>
    <w:rsid w:val="007F208B"/>
    <w:rsid w:val="007F703D"/>
    <w:rsid w:val="00800D88"/>
    <w:rsid w:val="00804584"/>
    <w:rsid w:val="00806495"/>
    <w:rsid w:val="008067AF"/>
    <w:rsid w:val="008068B5"/>
    <w:rsid w:val="00811702"/>
    <w:rsid w:val="00814F38"/>
    <w:rsid w:val="00817A89"/>
    <w:rsid w:val="008223B0"/>
    <w:rsid w:val="0084106A"/>
    <w:rsid w:val="00844C61"/>
    <w:rsid w:val="00845B76"/>
    <w:rsid w:val="00847C94"/>
    <w:rsid w:val="0085134B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96FCB"/>
    <w:rsid w:val="008A0EA1"/>
    <w:rsid w:val="008B1712"/>
    <w:rsid w:val="008B26C7"/>
    <w:rsid w:val="008B4096"/>
    <w:rsid w:val="008C1410"/>
    <w:rsid w:val="008C6A80"/>
    <w:rsid w:val="008D04F0"/>
    <w:rsid w:val="008F6C7F"/>
    <w:rsid w:val="008F7974"/>
    <w:rsid w:val="0090142F"/>
    <w:rsid w:val="00912163"/>
    <w:rsid w:val="009124AD"/>
    <w:rsid w:val="00915116"/>
    <w:rsid w:val="00915BA0"/>
    <w:rsid w:val="00921FBC"/>
    <w:rsid w:val="009265BA"/>
    <w:rsid w:val="009300FB"/>
    <w:rsid w:val="00931602"/>
    <w:rsid w:val="009352FF"/>
    <w:rsid w:val="00937241"/>
    <w:rsid w:val="00941246"/>
    <w:rsid w:val="00941FD7"/>
    <w:rsid w:val="00944B3F"/>
    <w:rsid w:val="00945776"/>
    <w:rsid w:val="009463A7"/>
    <w:rsid w:val="00952D0A"/>
    <w:rsid w:val="0096047B"/>
    <w:rsid w:val="00962C0F"/>
    <w:rsid w:val="009638D5"/>
    <w:rsid w:val="00965323"/>
    <w:rsid w:val="00971243"/>
    <w:rsid w:val="00971F98"/>
    <w:rsid w:val="00974ACE"/>
    <w:rsid w:val="00974B91"/>
    <w:rsid w:val="0097758B"/>
    <w:rsid w:val="00985CA8"/>
    <w:rsid w:val="009867B7"/>
    <w:rsid w:val="0098739B"/>
    <w:rsid w:val="0099407A"/>
    <w:rsid w:val="0099596F"/>
    <w:rsid w:val="009A4271"/>
    <w:rsid w:val="009A56C2"/>
    <w:rsid w:val="009A7AE0"/>
    <w:rsid w:val="009B06BB"/>
    <w:rsid w:val="009B0C3E"/>
    <w:rsid w:val="009B389C"/>
    <w:rsid w:val="009B75F3"/>
    <w:rsid w:val="009C0A33"/>
    <w:rsid w:val="009C1B60"/>
    <w:rsid w:val="009C7106"/>
    <w:rsid w:val="009D1FDE"/>
    <w:rsid w:val="009D5398"/>
    <w:rsid w:val="009D5478"/>
    <w:rsid w:val="009D5EE5"/>
    <w:rsid w:val="009D738E"/>
    <w:rsid w:val="009D78F4"/>
    <w:rsid w:val="009F3668"/>
    <w:rsid w:val="009F37E8"/>
    <w:rsid w:val="009F49D4"/>
    <w:rsid w:val="009F7063"/>
    <w:rsid w:val="00A020B5"/>
    <w:rsid w:val="00A16949"/>
    <w:rsid w:val="00A17244"/>
    <w:rsid w:val="00A22AE3"/>
    <w:rsid w:val="00A275F0"/>
    <w:rsid w:val="00A3407F"/>
    <w:rsid w:val="00A3772A"/>
    <w:rsid w:val="00A3773F"/>
    <w:rsid w:val="00A40720"/>
    <w:rsid w:val="00A4405B"/>
    <w:rsid w:val="00A44B44"/>
    <w:rsid w:val="00A53185"/>
    <w:rsid w:val="00A60B78"/>
    <w:rsid w:val="00A60F43"/>
    <w:rsid w:val="00A62F4E"/>
    <w:rsid w:val="00A6669D"/>
    <w:rsid w:val="00A716D1"/>
    <w:rsid w:val="00A740F8"/>
    <w:rsid w:val="00A777CA"/>
    <w:rsid w:val="00A803A5"/>
    <w:rsid w:val="00A865AE"/>
    <w:rsid w:val="00A86B5E"/>
    <w:rsid w:val="00A97DF4"/>
    <w:rsid w:val="00AB2E38"/>
    <w:rsid w:val="00AB53E4"/>
    <w:rsid w:val="00AB6C26"/>
    <w:rsid w:val="00AC5843"/>
    <w:rsid w:val="00AC6B11"/>
    <w:rsid w:val="00AE5947"/>
    <w:rsid w:val="00AE66DF"/>
    <w:rsid w:val="00AE7064"/>
    <w:rsid w:val="00AF264D"/>
    <w:rsid w:val="00AF466E"/>
    <w:rsid w:val="00AF6043"/>
    <w:rsid w:val="00AF64A4"/>
    <w:rsid w:val="00B00FF3"/>
    <w:rsid w:val="00B01897"/>
    <w:rsid w:val="00B03825"/>
    <w:rsid w:val="00B0529E"/>
    <w:rsid w:val="00B15550"/>
    <w:rsid w:val="00B21B2D"/>
    <w:rsid w:val="00B23E24"/>
    <w:rsid w:val="00B25A99"/>
    <w:rsid w:val="00B34104"/>
    <w:rsid w:val="00B37E32"/>
    <w:rsid w:val="00B40EE7"/>
    <w:rsid w:val="00B437C6"/>
    <w:rsid w:val="00B51149"/>
    <w:rsid w:val="00B51FDA"/>
    <w:rsid w:val="00B55B08"/>
    <w:rsid w:val="00B57BBB"/>
    <w:rsid w:val="00B6144B"/>
    <w:rsid w:val="00B6265D"/>
    <w:rsid w:val="00B63ED4"/>
    <w:rsid w:val="00B6688F"/>
    <w:rsid w:val="00B7510D"/>
    <w:rsid w:val="00B76100"/>
    <w:rsid w:val="00B82BDA"/>
    <w:rsid w:val="00B834E0"/>
    <w:rsid w:val="00B84448"/>
    <w:rsid w:val="00B96627"/>
    <w:rsid w:val="00BA6863"/>
    <w:rsid w:val="00BB019C"/>
    <w:rsid w:val="00BC0207"/>
    <w:rsid w:val="00BC28C7"/>
    <w:rsid w:val="00BE14A6"/>
    <w:rsid w:val="00BE29DD"/>
    <w:rsid w:val="00BE5314"/>
    <w:rsid w:val="00BF1CED"/>
    <w:rsid w:val="00BF3B25"/>
    <w:rsid w:val="00C0087D"/>
    <w:rsid w:val="00C01A81"/>
    <w:rsid w:val="00C041E4"/>
    <w:rsid w:val="00C0692A"/>
    <w:rsid w:val="00C1246C"/>
    <w:rsid w:val="00C27823"/>
    <w:rsid w:val="00C31029"/>
    <w:rsid w:val="00C50491"/>
    <w:rsid w:val="00C53321"/>
    <w:rsid w:val="00C56DD6"/>
    <w:rsid w:val="00C61171"/>
    <w:rsid w:val="00C70767"/>
    <w:rsid w:val="00C7391A"/>
    <w:rsid w:val="00C74FE0"/>
    <w:rsid w:val="00C779C0"/>
    <w:rsid w:val="00C809CE"/>
    <w:rsid w:val="00C82D28"/>
    <w:rsid w:val="00C90F5A"/>
    <w:rsid w:val="00C91383"/>
    <w:rsid w:val="00C95907"/>
    <w:rsid w:val="00CA1560"/>
    <w:rsid w:val="00CA1621"/>
    <w:rsid w:val="00CA18ED"/>
    <w:rsid w:val="00CA6082"/>
    <w:rsid w:val="00CB59E6"/>
    <w:rsid w:val="00CC581A"/>
    <w:rsid w:val="00CD32CD"/>
    <w:rsid w:val="00CE141D"/>
    <w:rsid w:val="00CF0785"/>
    <w:rsid w:val="00CF141F"/>
    <w:rsid w:val="00CF2DA7"/>
    <w:rsid w:val="00D12D4E"/>
    <w:rsid w:val="00D22906"/>
    <w:rsid w:val="00D31B70"/>
    <w:rsid w:val="00D35AAB"/>
    <w:rsid w:val="00D36EB6"/>
    <w:rsid w:val="00D44445"/>
    <w:rsid w:val="00D57D7E"/>
    <w:rsid w:val="00D614E5"/>
    <w:rsid w:val="00D63954"/>
    <w:rsid w:val="00D72DC9"/>
    <w:rsid w:val="00D74CDF"/>
    <w:rsid w:val="00D81A20"/>
    <w:rsid w:val="00D94AE4"/>
    <w:rsid w:val="00DA4F41"/>
    <w:rsid w:val="00DB5702"/>
    <w:rsid w:val="00DC0D17"/>
    <w:rsid w:val="00DC4C54"/>
    <w:rsid w:val="00DD3D99"/>
    <w:rsid w:val="00DE782C"/>
    <w:rsid w:val="00DF3F16"/>
    <w:rsid w:val="00DF606B"/>
    <w:rsid w:val="00E01CBC"/>
    <w:rsid w:val="00E02524"/>
    <w:rsid w:val="00E03692"/>
    <w:rsid w:val="00E03773"/>
    <w:rsid w:val="00E0390B"/>
    <w:rsid w:val="00E10D37"/>
    <w:rsid w:val="00E215FA"/>
    <w:rsid w:val="00E24BBC"/>
    <w:rsid w:val="00E26692"/>
    <w:rsid w:val="00E46854"/>
    <w:rsid w:val="00E50B26"/>
    <w:rsid w:val="00E52F3E"/>
    <w:rsid w:val="00E54098"/>
    <w:rsid w:val="00E569EA"/>
    <w:rsid w:val="00E60461"/>
    <w:rsid w:val="00E71B48"/>
    <w:rsid w:val="00E76A2C"/>
    <w:rsid w:val="00E8423B"/>
    <w:rsid w:val="00E86097"/>
    <w:rsid w:val="00E877E9"/>
    <w:rsid w:val="00E87B11"/>
    <w:rsid w:val="00E9402A"/>
    <w:rsid w:val="00E959D1"/>
    <w:rsid w:val="00E95EC0"/>
    <w:rsid w:val="00E9688B"/>
    <w:rsid w:val="00E96AAB"/>
    <w:rsid w:val="00EA2865"/>
    <w:rsid w:val="00EA5B28"/>
    <w:rsid w:val="00EA7D19"/>
    <w:rsid w:val="00EB4A0D"/>
    <w:rsid w:val="00EC0F81"/>
    <w:rsid w:val="00EC34A0"/>
    <w:rsid w:val="00ED2773"/>
    <w:rsid w:val="00EE4953"/>
    <w:rsid w:val="00EF1F9A"/>
    <w:rsid w:val="00F01D2A"/>
    <w:rsid w:val="00F072AB"/>
    <w:rsid w:val="00F0751D"/>
    <w:rsid w:val="00F17653"/>
    <w:rsid w:val="00F221E8"/>
    <w:rsid w:val="00F26CCE"/>
    <w:rsid w:val="00F412F4"/>
    <w:rsid w:val="00F52190"/>
    <w:rsid w:val="00F52D99"/>
    <w:rsid w:val="00F5728F"/>
    <w:rsid w:val="00F61717"/>
    <w:rsid w:val="00F70D13"/>
    <w:rsid w:val="00F71B4B"/>
    <w:rsid w:val="00F76707"/>
    <w:rsid w:val="00F94137"/>
    <w:rsid w:val="00FB03CB"/>
    <w:rsid w:val="00FB3261"/>
    <w:rsid w:val="00FB34DE"/>
    <w:rsid w:val="00FB5882"/>
    <w:rsid w:val="00FB771B"/>
    <w:rsid w:val="00FC1205"/>
    <w:rsid w:val="00FD1175"/>
    <w:rsid w:val="00FD217F"/>
    <w:rsid w:val="00FE01A8"/>
    <w:rsid w:val="00FE3DD6"/>
    <w:rsid w:val="00FE54A1"/>
    <w:rsid w:val="00FF3690"/>
    <w:rsid w:val="00FF6B63"/>
    <w:rsid w:val="00FF6DF9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1265"/>
    <o:shapelayout v:ext="edit">
      <o:idmap v:ext="edit" data="1"/>
    </o:shapelayout>
  </w:shapeDefaults>
  <w:decimalSymbol w:val=","/>
  <w:listSeparator w:val=";"/>
  <w14:docId w14:val="4BAEBDF1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99596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6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09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lass.aegean.gr/courses/TMOD-PPS259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2</Pages>
  <Words>299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28</cp:revision>
  <dcterms:created xsi:type="dcterms:W3CDTF">2024-02-09T12:43:00Z</dcterms:created>
  <dcterms:modified xsi:type="dcterms:W3CDTF">2024-02-29T07:11:00Z</dcterms:modified>
</cp:coreProperties>
</file>