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00" w:rsidRDefault="00CB3A00" w:rsidP="00CB3A00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CB3A00" w:rsidRDefault="00CB3A00" w:rsidP="00CB3A00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B3A00" w:rsidRDefault="00CB3A00" w:rsidP="00CB3A00">
      <w:pPr>
        <w:rPr>
          <w:rFonts w:ascii="Palatino Linotype" w:hAnsi="Palatino Linotype" w:cs="Tahoma"/>
          <w:sz w:val="22"/>
          <w:szCs w:val="22"/>
          <w:lang w:val="el-GR"/>
        </w:rPr>
      </w:pPr>
      <w:r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B3A00" w:rsidRDefault="00CB3A00" w:rsidP="00CB3A00">
      <w:pPr>
        <w:rPr>
          <w:rFonts w:ascii="Palatino Linotype" w:hAnsi="Palatino Linotype" w:cs="Tahoma"/>
          <w:b/>
          <w:sz w:val="22"/>
          <w:szCs w:val="22"/>
          <w:lang w:val="el-GR"/>
        </w:rPr>
      </w:pPr>
      <w:r>
        <w:rPr>
          <w:rFonts w:ascii="Palatino Linotype" w:hAnsi="Palatino Linotype" w:cs="Tahoma"/>
          <w:sz w:val="22"/>
          <w:szCs w:val="22"/>
          <w:lang w:val="el-GR"/>
        </w:rPr>
        <w:t>ΜΑΘΗΜΑ:</w:t>
      </w:r>
      <w:r>
        <w:rPr>
          <w:rFonts w:ascii="Palatino Linotype" w:hAnsi="Palatino Linotype" w:cs="Tahoma"/>
          <w:b/>
          <w:sz w:val="22"/>
          <w:szCs w:val="22"/>
          <w:lang w:val="el-GR"/>
        </w:rPr>
        <w:t xml:space="preserve"> ΔΙΟΙΚΗΣΗ ΕΡΓΩΝ</w:t>
      </w:r>
    </w:p>
    <w:p w:rsidR="00CB3A00" w:rsidRDefault="00CB3A00" w:rsidP="00CB3A00">
      <w:pPr>
        <w:rPr>
          <w:rFonts w:ascii="Palatino Linotype" w:hAnsi="Palatino Linotype" w:cs="Tahoma"/>
          <w:sz w:val="22"/>
          <w:szCs w:val="22"/>
          <w:lang w:val="el-GR"/>
        </w:rPr>
      </w:pPr>
      <w:r>
        <w:rPr>
          <w:rFonts w:ascii="Palatino Linotype" w:hAnsi="Palatino Linotype" w:cs="Tahoma"/>
          <w:sz w:val="22"/>
          <w:szCs w:val="22"/>
          <w:lang w:val="el-GR"/>
        </w:rPr>
        <w:t>ΔΙΔΑΣΚΩΝ: Β. ΖΕΪΜΠΕΚΗΣ</w:t>
      </w:r>
    </w:p>
    <w:p w:rsidR="00CB3A00" w:rsidRDefault="00CB3A00" w:rsidP="00CB3A0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B3A00" w:rsidRDefault="00CB3A00" w:rsidP="00CB3A0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B3A00" w:rsidRDefault="00CB3A00" w:rsidP="00CB3A0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>
        <w:rPr>
          <w:rFonts w:ascii="Palatino Linotype" w:hAnsi="Palatino Linotype" w:cs="Tahoma"/>
          <w:sz w:val="22"/>
          <w:szCs w:val="22"/>
          <w:lang w:val="el-GR"/>
        </w:rPr>
        <w:t>Χίος, 7/10/2019</w:t>
      </w:r>
    </w:p>
    <w:p w:rsidR="00CB3A00" w:rsidRDefault="00CB3A00" w:rsidP="00CB3A0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B3A00" w:rsidRDefault="00CB3A00" w:rsidP="00CB3A00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B3A00" w:rsidRDefault="00CB3A00" w:rsidP="00CB3A00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CB3A00" w:rsidRDefault="00CB3A00" w:rsidP="00CB3A00">
      <w:pPr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 xml:space="preserve">Η διάλεξη του μαθήματος «Διοίκηση Έργων» της </w:t>
      </w:r>
      <w:r>
        <w:rPr>
          <w:rFonts w:ascii="Palatino Linotype" w:hAnsi="Palatino Linotype"/>
          <w:b/>
          <w:sz w:val="22"/>
          <w:szCs w:val="22"/>
          <w:lang w:val="el-GR"/>
        </w:rPr>
        <w:t>Πέμπτης 10/10/2019 δεν θα πραγματοποιηθεί.</w:t>
      </w:r>
      <w:r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CB3A00" w:rsidRDefault="00CB3A00" w:rsidP="00CB3A00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CB3A00" w:rsidRDefault="00CB3A00" w:rsidP="00CB3A00">
      <w:pPr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>Η αναπλήρωσή της θα ανακοινωθεί το επόμενο διάστημα.</w:t>
      </w:r>
    </w:p>
    <w:p w:rsidR="00CB3A00" w:rsidRDefault="00CB3A00" w:rsidP="00CB3A00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CB3A00" w:rsidRDefault="00CB3A00" w:rsidP="00CB3A00">
      <w:pPr>
        <w:jc w:val="right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AE06A2" w:rsidRPr="00CB3A00" w:rsidRDefault="00AE06A2" w:rsidP="00CB3A00">
      <w:bookmarkStart w:id="0" w:name="_GoBack"/>
      <w:bookmarkEnd w:id="0"/>
    </w:p>
    <w:sectPr w:rsidR="00AE06A2" w:rsidRPr="00CB3A0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</cp:revision>
  <dcterms:created xsi:type="dcterms:W3CDTF">2019-09-27T12:04:00Z</dcterms:created>
  <dcterms:modified xsi:type="dcterms:W3CDTF">2019-10-07T10:02:00Z</dcterms:modified>
</cp:coreProperties>
</file>