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6DF" w:rsidRDefault="00B456DF" w:rsidP="00B456DF">
      <w:pPr>
        <w:jc w:val="both"/>
        <w:rPr>
          <w:rFonts w:ascii="Calibri Light" w:hAnsi="Calibri Light" w:cs="Calibri Light"/>
        </w:rPr>
      </w:pPr>
      <w:r>
        <w:rPr>
          <w:rFonts w:ascii="Calibri Light" w:hAnsi="Calibri Light" w:cs="Calibri Light"/>
        </w:rPr>
        <w:t>Αγαπητές κυρίες/ αγαπητοί κύριοι, καλησπέρα σας</w:t>
      </w:r>
    </w:p>
    <w:p w:rsidR="00B456DF" w:rsidRDefault="00B456DF" w:rsidP="00B456DF">
      <w:pPr>
        <w:jc w:val="both"/>
        <w:rPr>
          <w:rFonts w:ascii="Calibri Light" w:hAnsi="Calibri Light" w:cs="Calibri Light"/>
        </w:rPr>
      </w:pPr>
    </w:p>
    <w:p w:rsidR="00B456DF" w:rsidRDefault="00B456DF" w:rsidP="00B456DF">
      <w:pPr>
        <w:jc w:val="both"/>
        <w:rPr>
          <w:rFonts w:ascii="Calibri Light" w:hAnsi="Calibri Light" w:cs="Calibri Light"/>
        </w:rPr>
      </w:pPr>
      <w:r>
        <w:rPr>
          <w:rFonts w:ascii="Calibri Light" w:hAnsi="Calibri Light" w:cs="Calibri Light"/>
        </w:rPr>
        <w:t xml:space="preserve">Θα θέλαμε να σας ενημερώσουμε για το </w:t>
      </w:r>
      <w:r>
        <w:rPr>
          <w:rFonts w:ascii="Calibri Light" w:hAnsi="Calibri Light" w:cs="Calibri Light"/>
          <w:b/>
          <w:bCs/>
        </w:rPr>
        <w:t xml:space="preserve">Project </w:t>
      </w:r>
      <w:proofErr w:type="spellStart"/>
      <w:r>
        <w:rPr>
          <w:rFonts w:ascii="Calibri Light" w:hAnsi="Calibri Light" w:cs="Calibri Light"/>
          <w:b/>
          <w:bCs/>
        </w:rPr>
        <w:t>Future</w:t>
      </w:r>
      <w:proofErr w:type="spellEnd"/>
      <w:r>
        <w:rPr>
          <w:rFonts w:ascii="Calibri Light" w:hAnsi="Calibri Light" w:cs="Calibri Light"/>
        </w:rPr>
        <w:t xml:space="preserve">, το πρόγραμμα κοινωνικής υπευθυνότητας της Τράπεζας Πειραιώς. </w:t>
      </w:r>
    </w:p>
    <w:p w:rsidR="00B456DF" w:rsidRDefault="00B456DF" w:rsidP="00B456DF">
      <w:pPr>
        <w:jc w:val="both"/>
        <w:rPr>
          <w:rFonts w:ascii="Calibri Light" w:hAnsi="Calibri Light" w:cs="Calibri Light"/>
        </w:rPr>
      </w:pPr>
    </w:p>
    <w:p w:rsidR="00B456DF" w:rsidRDefault="00B456DF" w:rsidP="00B456DF">
      <w:pPr>
        <w:jc w:val="both"/>
        <w:rPr>
          <w:rFonts w:ascii="Calibri Light" w:hAnsi="Calibri Light" w:cs="Calibri Light"/>
        </w:rPr>
      </w:pPr>
      <w:r>
        <w:rPr>
          <w:rFonts w:ascii="Calibri Light" w:hAnsi="Calibri Light" w:cs="Calibri Light"/>
        </w:rPr>
        <w:t xml:space="preserve">Μετά την επιτυχή ολοκλήρωση του πρώτου και του δεύτερου κύκλου του Project </w:t>
      </w:r>
      <w:proofErr w:type="spellStart"/>
      <w:r>
        <w:rPr>
          <w:rFonts w:ascii="Calibri Light" w:hAnsi="Calibri Light" w:cs="Calibri Light"/>
        </w:rPr>
        <w:t>Future</w:t>
      </w:r>
      <w:proofErr w:type="spellEnd"/>
      <w:r>
        <w:rPr>
          <w:rFonts w:ascii="Calibri Light" w:hAnsi="Calibri Light" w:cs="Calibri Light"/>
        </w:rPr>
        <w:t xml:space="preserve">, ξεκινάει στις </w:t>
      </w:r>
      <w:r>
        <w:rPr>
          <w:rFonts w:ascii="Calibri Light" w:hAnsi="Calibri Light" w:cs="Calibri Light"/>
          <w:b/>
          <w:bCs/>
        </w:rPr>
        <w:t>2 Οκτωβρίου</w:t>
      </w:r>
      <w:r>
        <w:rPr>
          <w:rFonts w:ascii="Calibri Light" w:hAnsi="Calibri Light" w:cs="Calibri Light"/>
        </w:rPr>
        <w:t xml:space="preserve"> ο τρίτος κύκλος του προγράμματος, που συνδέει την τριτοβάθμια εκπαίδευση με την αγορά εργασίας και δίνει τη δυνατότητα σε νέους πτυχιούχους έως 29 ετών να εκπαιδευτούν σε τομείς αιχμής και να αποκτήσουν χρήσιμα εφόδια. Δέσμευση της Τράπεζας Πειραιώς είναι να πραγματοποιούνται σε ετήσια βάση δύο κύκλοι του προγράμματος, ώστε να υποστηρίζονται ουσιαστικά και με συνέπεια οι νέοι της χώρας. Επιπλέον, από τον κύκλο αυτό και στο εξής, το Project </w:t>
      </w:r>
      <w:proofErr w:type="spellStart"/>
      <w:r>
        <w:rPr>
          <w:rFonts w:ascii="Calibri Light" w:hAnsi="Calibri Light" w:cs="Calibri Light"/>
        </w:rPr>
        <w:t>Future</w:t>
      </w:r>
      <w:proofErr w:type="spellEnd"/>
      <w:r>
        <w:rPr>
          <w:rFonts w:ascii="Calibri Light" w:hAnsi="Calibri Light" w:cs="Calibri Light"/>
        </w:rPr>
        <w:t xml:space="preserve"> θα πραγματοποιείται και στη Θεσσαλονίκη.</w:t>
      </w:r>
    </w:p>
    <w:p w:rsidR="00B456DF" w:rsidRDefault="00B456DF" w:rsidP="00B456DF">
      <w:pPr>
        <w:jc w:val="both"/>
        <w:rPr>
          <w:rFonts w:ascii="Calibri Light" w:hAnsi="Calibri Light" w:cs="Calibri Light"/>
        </w:rPr>
      </w:pPr>
      <w:r>
        <w:rPr>
          <w:rFonts w:ascii="Calibri Light" w:hAnsi="Calibri Light" w:cs="Calibri Light"/>
        </w:rPr>
        <w:br/>
        <w:t xml:space="preserve">Οι νέοι πτυχιούχοι που συμμετείχαν στους δύο προηγούμενους κύκλους του Project </w:t>
      </w:r>
      <w:proofErr w:type="spellStart"/>
      <w:r>
        <w:rPr>
          <w:rFonts w:ascii="Calibri Light" w:hAnsi="Calibri Light" w:cs="Calibri Light"/>
        </w:rPr>
        <w:t>Future</w:t>
      </w:r>
      <w:proofErr w:type="spellEnd"/>
      <w:r>
        <w:rPr>
          <w:rFonts w:ascii="Calibri Light" w:hAnsi="Calibri Light" w:cs="Calibri Light"/>
        </w:rPr>
        <w:t>, εισέρχονται ήδη στην αγορά εργασίας, καθώς μετά την ολοκλήρωση των εκπαιδεύσεων πραγματοποιούνται συνεντεύξεις υποψηφίων σε επιχειρήσεις που μετέχουν στο πρόγραμμα και έχουν αρχίσει οι προσλήψεις.</w:t>
      </w:r>
    </w:p>
    <w:p w:rsidR="00B456DF" w:rsidRDefault="00B456DF" w:rsidP="00B456DF">
      <w:pPr>
        <w:jc w:val="both"/>
        <w:rPr>
          <w:rFonts w:ascii="Calibri Light" w:hAnsi="Calibri Light" w:cs="Calibri Light"/>
        </w:rPr>
      </w:pPr>
      <w:r>
        <w:rPr>
          <w:rFonts w:ascii="Calibri Light" w:hAnsi="Calibri Light" w:cs="Calibri Light"/>
        </w:rPr>
        <w:br/>
      </w:r>
      <w:r>
        <w:rPr>
          <w:rFonts w:ascii="Calibri Light" w:hAnsi="Calibri Light" w:cs="Calibri Light"/>
          <w:b/>
          <w:bCs/>
        </w:rPr>
        <w:t xml:space="preserve">Το Project </w:t>
      </w:r>
      <w:proofErr w:type="spellStart"/>
      <w:r>
        <w:rPr>
          <w:rFonts w:ascii="Calibri Light" w:hAnsi="Calibri Light" w:cs="Calibri Light"/>
          <w:b/>
          <w:bCs/>
        </w:rPr>
        <w:t>Future</w:t>
      </w:r>
      <w:proofErr w:type="spellEnd"/>
      <w:r>
        <w:rPr>
          <w:rFonts w:ascii="Calibri Light" w:hAnsi="Calibri Light" w:cs="Calibri Light"/>
          <w:b/>
          <w:bCs/>
        </w:rPr>
        <w:t xml:space="preserve"> υλοποιείται από την Τράπεζα Πειραιώς σε συνεργασία με το </w:t>
      </w:r>
      <w:proofErr w:type="spellStart"/>
      <w:r>
        <w:rPr>
          <w:rFonts w:ascii="Calibri Light" w:hAnsi="Calibri Light" w:cs="Calibri Light"/>
          <w:b/>
          <w:bCs/>
        </w:rPr>
        <w:t>ReGeneration</w:t>
      </w:r>
      <w:proofErr w:type="spellEnd"/>
      <w:r>
        <w:rPr>
          <w:rFonts w:ascii="Calibri Light" w:hAnsi="Calibri Light" w:cs="Calibri Light"/>
          <w:b/>
          <w:bCs/>
        </w:rPr>
        <w:t xml:space="preserve"> </w:t>
      </w:r>
      <w:proofErr w:type="spellStart"/>
      <w:r>
        <w:rPr>
          <w:rFonts w:ascii="Calibri Light" w:hAnsi="Calibri Light" w:cs="Calibri Light"/>
          <w:b/>
          <w:bCs/>
        </w:rPr>
        <w:t>Academy</w:t>
      </w:r>
      <w:proofErr w:type="spellEnd"/>
      <w:r>
        <w:rPr>
          <w:rFonts w:ascii="Calibri Light" w:hAnsi="Calibri Light" w:cs="Calibri Light"/>
        </w:rPr>
        <w:t>.</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 xml:space="preserve">Ενώνοντας τις δυνάμεις τους με τις </w:t>
      </w:r>
      <w:proofErr w:type="spellStart"/>
      <w:r>
        <w:rPr>
          <w:rFonts w:ascii="Calibri Light" w:hAnsi="Calibri Light" w:cs="Calibri Light"/>
          <w:b/>
          <w:bCs/>
          <w:sz w:val="22"/>
          <w:szCs w:val="22"/>
        </w:rPr>
        <w:t>Google</w:t>
      </w:r>
      <w:proofErr w:type="spellEnd"/>
      <w:r>
        <w:rPr>
          <w:rFonts w:ascii="Calibri Light" w:hAnsi="Calibri Light" w:cs="Calibri Light"/>
          <w:sz w:val="22"/>
          <w:szCs w:val="22"/>
        </w:rPr>
        <w:t xml:space="preserve">, </w:t>
      </w:r>
      <w:r>
        <w:rPr>
          <w:rFonts w:ascii="Calibri Light" w:hAnsi="Calibri Light" w:cs="Calibri Light"/>
          <w:b/>
          <w:bCs/>
          <w:sz w:val="22"/>
          <w:szCs w:val="22"/>
        </w:rPr>
        <w:t>Facebook</w:t>
      </w:r>
      <w:r>
        <w:rPr>
          <w:rFonts w:ascii="Calibri Light" w:hAnsi="Calibri Light" w:cs="Calibri Light"/>
          <w:sz w:val="22"/>
          <w:szCs w:val="22"/>
        </w:rPr>
        <w:t xml:space="preserve">, </w:t>
      </w:r>
      <w:proofErr w:type="spellStart"/>
      <w:r>
        <w:rPr>
          <w:rFonts w:ascii="Calibri Light" w:hAnsi="Calibri Light" w:cs="Calibri Light"/>
          <w:b/>
          <w:bCs/>
          <w:sz w:val="22"/>
          <w:szCs w:val="22"/>
        </w:rPr>
        <w:t>Code.Hub</w:t>
      </w:r>
      <w:proofErr w:type="spellEnd"/>
      <w:r>
        <w:rPr>
          <w:rFonts w:ascii="Calibri Light" w:hAnsi="Calibri Light" w:cs="Calibri Light"/>
          <w:sz w:val="22"/>
          <w:szCs w:val="22"/>
        </w:rPr>
        <w:t xml:space="preserve">, το </w:t>
      </w:r>
      <w:r>
        <w:rPr>
          <w:rFonts w:ascii="Calibri Light" w:hAnsi="Calibri Light" w:cs="Calibri Light"/>
          <w:b/>
          <w:bCs/>
          <w:sz w:val="22"/>
          <w:szCs w:val="22"/>
        </w:rPr>
        <w:t>Κέντρο Βιώσιμης Επιχειρηματικότητας Εξέλιξη</w:t>
      </w:r>
      <w:r>
        <w:rPr>
          <w:rFonts w:ascii="Calibri Light" w:hAnsi="Calibri Light" w:cs="Calibri Light"/>
          <w:sz w:val="22"/>
          <w:szCs w:val="22"/>
        </w:rPr>
        <w:t xml:space="preserve"> του Ομίλου Πειραιώς στην Αθήνα, την </w:t>
      </w:r>
      <w:r>
        <w:rPr>
          <w:rFonts w:ascii="Calibri Light" w:hAnsi="Calibri Light" w:cs="Calibri Light"/>
          <w:b/>
          <w:bCs/>
          <w:sz w:val="22"/>
          <w:szCs w:val="22"/>
        </w:rPr>
        <w:t>Αμερικάνικη Γεωργική Σχολή στη Θεσσαλονίκη</w:t>
      </w:r>
      <w:r>
        <w:rPr>
          <w:rFonts w:ascii="Calibri Light" w:hAnsi="Calibri Light" w:cs="Calibri Light"/>
          <w:sz w:val="22"/>
          <w:szCs w:val="22"/>
        </w:rPr>
        <w:t xml:space="preserve">, δίνουν την ευκαιρία σε νέους πτυχιούχους να εξειδικευτούν στους σύγχρονους τομείς εκπαίδευσης: </w:t>
      </w:r>
      <w:proofErr w:type="spellStart"/>
      <w:r>
        <w:rPr>
          <w:rFonts w:ascii="Calibri Light" w:hAnsi="Calibri Light" w:cs="Calibri Light"/>
          <w:b/>
          <w:bCs/>
          <w:sz w:val="22"/>
          <w:szCs w:val="22"/>
        </w:rPr>
        <w:t>JavaScript</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Supply</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Chain</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Management</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Digital</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Marketing</w:t>
      </w:r>
      <w:proofErr w:type="spellEnd"/>
      <w:r>
        <w:rPr>
          <w:rFonts w:ascii="Calibri Light" w:hAnsi="Calibri Light" w:cs="Calibri Light"/>
          <w:b/>
          <w:bCs/>
          <w:sz w:val="22"/>
          <w:szCs w:val="22"/>
        </w:rPr>
        <w:t xml:space="preserve"> και </w:t>
      </w:r>
      <w:proofErr w:type="spellStart"/>
      <w:r>
        <w:rPr>
          <w:rFonts w:ascii="Calibri Light" w:hAnsi="Calibri Light" w:cs="Calibri Light"/>
          <w:b/>
          <w:bCs/>
          <w:sz w:val="22"/>
          <w:szCs w:val="22"/>
        </w:rPr>
        <w:t>Data</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Science</w:t>
      </w:r>
      <w:proofErr w:type="spellEnd"/>
      <w:r>
        <w:rPr>
          <w:rFonts w:ascii="Calibri Light" w:hAnsi="Calibri Light" w:cs="Calibri Light"/>
          <w:sz w:val="22"/>
          <w:szCs w:val="22"/>
        </w:rPr>
        <w:t xml:space="preserve">. Κατά τη διάρκεια του προγράμματος θα εκπαιδευτούν συνολικά 1.200 νέοι, ενώ 330 επιτυχόντες θα παρακολουθήσουν στη συνέχεια ένα από τα τρία πεδία εξειδίκευσης. </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 xml:space="preserve">Το πρόγραμμα απευθύνεται στους </w:t>
      </w:r>
      <w:r>
        <w:rPr>
          <w:rFonts w:ascii="Calibri Light" w:hAnsi="Calibri Light" w:cs="Calibri Light"/>
          <w:b/>
          <w:bCs/>
          <w:sz w:val="22"/>
          <w:szCs w:val="22"/>
        </w:rPr>
        <w:t>αποφοίτους ελληνικών ή ξένων σχολών τριτοβάθμιας εκπαίδευσης (ΑΕΙ/ΤΕΙ/κολλέγιο), έως 29 ετών</w:t>
      </w:r>
      <w:r>
        <w:rPr>
          <w:rFonts w:ascii="Calibri Light" w:hAnsi="Calibri Light" w:cs="Calibri Light"/>
          <w:sz w:val="22"/>
          <w:szCs w:val="22"/>
        </w:rPr>
        <w:t xml:space="preserve">. </w:t>
      </w:r>
    </w:p>
    <w:p w:rsidR="00B456DF" w:rsidRDefault="00B456DF" w:rsidP="00B456DF">
      <w:pPr>
        <w:pStyle w:val="a3"/>
        <w:spacing w:before="0" w:beforeAutospacing="0" w:after="0" w:afterAutospacing="0"/>
        <w:jc w:val="both"/>
        <w:rPr>
          <w:rFonts w:ascii="Calibri Light" w:hAnsi="Calibri Light" w:cs="Calibri Light"/>
          <w:sz w:val="22"/>
          <w:szCs w:val="22"/>
        </w:rPr>
      </w:pP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 xml:space="preserve">Το </w:t>
      </w:r>
      <w:r>
        <w:rPr>
          <w:rFonts w:ascii="Calibri Light" w:hAnsi="Calibri Light" w:cs="Calibri Light"/>
          <w:b/>
          <w:bCs/>
          <w:sz w:val="22"/>
          <w:szCs w:val="22"/>
        </w:rPr>
        <w:t>προφίλ των υποψηφίων</w:t>
      </w:r>
      <w:r>
        <w:rPr>
          <w:rFonts w:ascii="Calibri Light" w:hAnsi="Calibri Light" w:cs="Calibri Light"/>
          <w:sz w:val="22"/>
          <w:szCs w:val="22"/>
        </w:rPr>
        <w:t>, σε γενικές γραμμές, είναι:</w:t>
      </w:r>
    </w:p>
    <w:p w:rsidR="00B456DF" w:rsidRDefault="00B456DF" w:rsidP="00B456DF">
      <w:pPr>
        <w:pStyle w:val="a3"/>
        <w:spacing w:before="0" w:beforeAutospacing="0" w:after="0" w:afterAutospacing="0"/>
        <w:jc w:val="both"/>
        <w:rPr>
          <w:rFonts w:ascii="Calibri Light" w:hAnsi="Calibri Light" w:cs="Calibri Light"/>
          <w:sz w:val="22"/>
          <w:szCs w:val="22"/>
        </w:rPr>
      </w:pPr>
    </w:p>
    <w:p w:rsidR="00B456DF" w:rsidRDefault="00B456DF" w:rsidP="00B456DF">
      <w:pPr>
        <w:pStyle w:val="a3"/>
        <w:spacing w:before="0" w:beforeAutospacing="0" w:after="0" w:afterAutospacing="0"/>
        <w:jc w:val="both"/>
        <w:rPr>
          <w:rFonts w:ascii="Calibri Light" w:hAnsi="Calibri Light" w:cs="Calibri Light"/>
          <w:sz w:val="22"/>
          <w:szCs w:val="22"/>
        </w:rPr>
      </w:pPr>
      <w:proofErr w:type="spellStart"/>
      <w:r>
        <w:rPr>
          <w:rFonts w:ascii="Calibri Light" w:hAnsi="Calibri Light" w:cs="Calibri Light"/>
          <w:b/>
          <w:bCs/>
          <w:sz w:val="22"/>
          <w:szCs w:val="22"/>
        </w:rPr>
        <w:t>Java</w:t>
      </w:r>
      <w:proofErr w:type="spellEnd"/>
      <w:r>
        <w:rPr>
          <w:rFonts w:ascii="Calibri Light" w:hAnsi="Calibri Light" w:cs="Calibri Light"/>
          <w:sz w:val="22"/>
          <w:szCs w:val="22"/>
        </w:rPr>
        <w:t xml:space="preserve">: Απόφοιτοι σχολών </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Πληροφορικής και Τηλεπικοινωνιών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Ηλεκτρολόγων και Ηλεκτρονικών Μηχανικών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Μηχανικών Η/Υ</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Ψηφιακών Συστημάτων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 xml:space="preserve">Web </w:t>
      </w:r>
      <w:proofErr w:type="spellStart"/>
      <w:r>
        <w:rPr>
          <w:rFonts w:ascii="Calibri Light" w:hAnsi="Calibri Light" w:cs="Calibri Light"/>
          <w:sz w:val="22"/>
          <w:szCs w:val="22"/>
        </w:rPr>
        <w:t>Developers</w:t>
      </w:r>
      <w:proofErr w:type="spellEnd"/>
    </w:p>
    <w:p w:rsidR="00B456DF" w:rsidRDefault="00B456DF" w:rsidP="00B456DF">
      <w:pPr>
        <w:pStyle w:val="a3"/>
        <w:spacing w:before="0" w:beforeAutospacing="0" w:after="0" w:afterAutospacing="0"/>
        <w:jc w:val="both"/>
        <w:rPr>
          <w:rFonts w:ascii="Calibri Light" w:hAnsi="Calibri Light" w:cs="Calibri Light"/>
          <w:sz w:val="22"/>
          <w:szCs w:val="22"/>
        </w:rPr>
      </w:pPr>
    </w:p>
    <w:p w:rsidR="00B456DF" w:rsidRDefault="00B456DF" w:rsidP="00B456DF">
      <w:pPr>
        <w:pStyle w:val="a3"/>
        <w:spacing w:before="0" w:beforeAutospacing="0" w:after="0" w:afterAutospacing="0"/>
        <w:jc w:val="both"/>
        <w:rPr>
          <w:rFonts w:ascii="Calibri Light" w:hAnsi="Calibri Light" w:cs="Calibri Light"/>
          <w:sz w:val="22"/>
          <w:szCs w:val="22"/>
        </w:rPr>
      </w:pPr>
      <w:proofErr w:type="spellStart"/>
      <w:r>
        <w:rPr>
          <w:rFonts w:ascii="Calibri Light" w:hAnsi="Calibri Light" w:cs="Calibri Light"/>
          <w:b/>
          <w:bCs/>
          <w:sz w:val="22"/>
          <w:szCs w:val="22"/>
        </w:rPr>
        <w:t>Data</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Science</w:t>
      </w:r>
      <w:proofErr w:type="spellEnd"/>
      <w:r>
        <w:rPr>
          <w:rFonts w:ascii="Calibri Light" w:hAnsi="Calibri Light" w:cs="Calibri Light"/>
          <w:sz w:val="22"/>
          <w:szCs w:val="22"/>
        </w:rPr>
        <w:t>: Απόφοιτοι σχολών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Πληροφορικής</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Ηλεκτρολόγων Μηχανικών Η/Υ</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Στατιστικής &amp; Μαθηματικών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Οικονομικών Σπουδών</w:t>
      </w:r>
    </w:p>
    <w:p w:rsidR="00B456DF" w:rsidRDefault="00B456DF" w:rsidP="00B456DF">
      <w:pPr>
        <w:pStyle w:val="a3"/>
        <w:spacing w:before="0" w:beforeAutospacing="0" w:after="0" w:afterAutospacing="0"/>
        <w:jc w:val="both"/>
        <w:rPr>
          <w:rFonts w:ascii="Calibri Light" w:hAnsi="Calibri Light" w:cs="Calibri Light"/>
          <w:sz w:val="22"/>
          <w:szCs w:val="22"/>
        </w:rPr>
      </w:pPr>
    </w:p>
    <w:p w:rsidR="00B456DF" w:rsidRDefault="00B456DF" w:rsidP="00B456DF">
      <w:pPr>
        <w:pStyle w:val="a3"/>
        <w:spacing w:before="0" w:beforeAutospacing="0" w:after="0" w:afterAutospacing="0"/>
        <w:jc w:val="both"/>
        <w:rPr>
          <w:rFonts w:ascii="Calibri Light" w:hAnsi="Calibri Light" w:cs="Calibri Light"/>
          <w:sz w:val="22"/>
          <w:szCs w:val="22"/>
        </w:rPr>
      </w:pPr>
      <w:proofErr w:type="spellStart"/>
      <w:r>
        <w:rPr>
          <w:rFonts w:ascii="Calibri Light" w:hAnsi="Calibri Light" w:cs="Calibri Light"/>
          <w:b/>
          <w:bCs/>
          <w:sz w:val="22"/>
          <w:szCs w:val="22"/>
        </w:rPr>
        <w:t>Digital</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Marketing</w:t>
      </w:r>
      <w:proofErr w:type="spellEnd"/>
      <w:r>
        <w:rPr>
          <w:rFonts w:ascii="Calibri Light" w:hAnsi="Calibri Light" w:cs="Calibri Light"/>
          <w:sz w:val="22"/>
          <w:szCs w:val="22"/>
        </w:rPr>
        <w:t>: Απόφοιτοι σχολών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Οικονομικών Σπουδών</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Πληροφορικής</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Ηλεκτρολόγων Μηχανικών Η/Υ</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Μάρκετινγκ</w:t>
      </w: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Διοίκησης Επιχειρήσεων</w:t>
      </w:r>
    </w:p>
    <w:p w:rsidR="00B456DF" w:rsidRDefault="00B456DF" w:rsidP="00B456DF">
      <w:pPr>
        <w:pStyle w:val="a3"/>
        <w:spacing w:before="0" w:beforeAutospacing="0" w:after="0" w:afterAutospacing="0"/>
        <w:jc w:val="both"/>
        <w:rPr>
          <w:rFonts w:ascii="Calibri Light" w:hAnsi="Calibri Light" w:cs="Calibri Light"/>
          <w:sz w:val="22"/>
          <w:szCs w:val="22"/>
        </w:rPr>
      </w:pPr>
    </w:p>
    <w:p w:rsidR="00B456DF" w:rsidRDefault="00B456DF" w:rsidP="00B456DF">
      <w:pPr>
        <w:pStyle w:val="a3"/>
        <w:spacing w:before="0" w:beforeAutospacing="0" w:after="0" w:afterAutospacing="0"/>
        <w:jc w:val="both"/>
        <w:rPr>
          <w:rFonts w:ascii="Calibri Light" w:hAnsi="Calibri Light" w:cs="Calibri Light"/>
          <w:sz w:val="22"/>
          <w:szCs w:val="22"/>
        </w:rPr>
      </w:pPr>
      <w:proofErr w:type="spellStart"/>
      <w:r>
        <w:rPr>
          <w:rFonts w:ascii="Calibri Light" w:hAnsi="Calibri Light" w:cs="Calibri Light"/>
          <w:b/>
          <w:bCs/>
          <w:sz w:val="22"/>
          <w:szCs w:val="22"/>
        </w:rPr>
        <w:t>Supply</w:t>
      </w:r>
      <w:proofErr w:type="spellEnd"/>
      <w:r>
        <w:rPr>
          <w:rFonts w:ascii="Calibri Light" w:hAnsi="Calibri Light" w:cs="Calibri Light"/>
          <w:b/>
          <w:bCs/>
          <w:sz w:val="22"/>
          <w:szCs w:val="22"/>
        </w:rPr>
        <w:t xml:space="preserve"> </w:t>
      </w:r>
      <w:proofErr w:type="spellStart"/>
      <w:r>
        <w:rPr>
          <w:rFonts w:ascii="Calibri Light" w:hAnsi="Calibri Light" w:cs="Calibri Light"/>
          <w:b/>
          <w:bCs/>
          <w:sz w:val="22"/>
          <w:szCs w:val="22"/>
        </w:rPr>
        <w:t>Chain</w:t>
      </w:r>
      <w:proofErr w:type="spellEnd"/>
      <w:r>
        <w:rPr>
          <w:rFonts w:ascii="Calibri Light" w:hAnsi="Calibri Light" w:cs="Calibri Light"/>
          <w:sz w:val="22"/>
          <w:szCs w:val="22"/>
        </w:rPr>
        <w:t xml:space="preserve"> : Ακόμα δεν γνωρίζουμε το ακριβές </w:t>
      </w:r>
      <w:proofErr w:type="spellStart"/>
      <w:r>
        <w:rPr>
          <w:rFonts w:ascii="Calibri Light" w:hAnsi="Calibri Light" w:cs="Calibri Light"/>
          <w:sz w:val="22"/>
          <w:szCs w:val="22"/>
        </w:rPr>
        <w:t>profile</w:t>
      </w:r>
      <w:proofErr w:type="spellEnd"/>
      <w:r>
        <w:rPr>
          <w:rFonts w:ascii="Calibri Light" w:hAnsi="Calibri Light" w:cs="Calibri Light"/>
          <w:sz w:val="22"/>
          <w:szCs w:val="22"/>
        </w:rPr>
        <w:t xml:space="preserve"> των κατάλληλων υποψηφίων για τον συγκεκριμένο πυλώνα εκπαίδευσης, αλλά σίγουρα μπορούμε να πούμε ότι είναι κατάλληλο για νέους πτυχιούχος στον τομέα των Οικονομικών, Διοίκησης Επιχειρήσεων κ.λπ.</w:t>
      </w:r>
    </w:p>
    <w:p w:rsidR="00B456DF" w:rsidRDefault="00B456DF" w:rsidP="00B456DF">
      <w:pPr>
        <w:pStyle w:val="a3"/>
        <w:spacing w:before="0" w:beforeAutospacing="0" w:after="0" w:afterAutospacing="0"/>
        <w:jc w:val="both"/>
        <w:rPr>
          <w:rFonts w:ascii="Calibri Light" w:hAnsi="Calibri Light" w:cs="Calibri Light"/>
          <w:sz w:val="22"/>
          <w:szCs w:val="22"/>
        </w:rPr>
      </w:pPr>
    </w:p>
    <w:p w:rsidR="00B456DF" w:rsidRDefault="00B456DF" w:rsidP="00B456DF">
      <w:pPr>
        <w:pStyle w:val="a3"/>
        <w:spacing w:before="0" w:beforeAutospacing="0" w:after="0" w:afterAutospacing="0"/>
        <w:jc w:val="both"/>
        <w:rPr>
          <w:rFonts w:ascii="Calibri Light" w:hAnsi="Calibri Light" w:cs="Calibri Light"/>
          <w:sz w:val="22"/>
          <w:szCs w:val="22"/>
        </w:rPr>
      </w:pPr>
      <w:r>
        <w:rPr>
          <w:rFonts w:ascii="Calibri Light" w:hAnsi="Calibri Light" w:cs="Calibri Light"/>
          <w:sz w:val="22"/>
          <w:szCs w:val="22"/>
        </w:rPr>
        <w:t>Ωστόσο, δεν θα μπορούσαμε να αποκλείσουμε τη συμμετοχή πτυχιούχων άλλων σχολών, εφόσον επιτύχουν στη διαδικασία αξιολόγησης.</w:t>
      </w:r>
    </w:p>
    <w:p w:rsidR="00B456DF" w:rsidRDefault="00B456DF" w:rsidP="00B456DF">
      <w:pPr>
        <w:shd w:val="clear" w:color="auto" w:fill="FFFFFF"/>
        <w:textAlignment w:val="center"/>
        <w:rPr>
          <w:rFonts w:ascii="pf_din_textthin" w:hAnsi="pf_din_textthin"/>
          <w:color w:val="000000"/>
          <w:spacing w:val="15"/>
          <w:sz w:val="27"/>
          <w:szCs w:val="27"/>
          <w:lang w:eastAsia="el-GR"/>
        </w:rPr>
      </w:pPr>
    </w:p>
    <w:p w:rsidR="00B456DF" w:rsidRDefault="00B456DF" w:rsidP="00B456DF">
      <w:pPr>
        <w:jc w:val="both"/>
        <w:rPr>
          <w:rFonts w:ascii="Calibri Light" w:hAnsi="Calibri Light" w:cs="Calibri Light"/>
        </w:rPr>
      </w:pPr>
      <w:r>
        <w:rPr>
          <w:rFonts w:ascii="Calibri Light" w:hAnsi="Calibri Light" w:cs="Calibri Light"/>
        </w:rPr>
        <w:t xml:space="preserve">Η Τράπεζα Πειραιώς, με το πρόγραμμα Project </w:t>
      </w:r>
      <w:proofErr w:type="spellStart"/>
      <w:r>
        <w:rPr>
          <w:rFonts w:ascii="Calibri Light" w:hAnsi="Calibri Light" w:cs="Calibri Light"/>
        </w:rPr>
        <w:t>Future</w:t>
      </w:r>
      <w:proofErr w:type="spellEnd"/>
      <w:r>
        <w:rPr>
          <w:rFonts w:ascii="Calibri Light" w:hAnsi="Calibri Light" w:cs="Calibri Light"/>
        </w:rPr>
        <w:t xml:space="preserve">, στέκεται υπεύθυνα δίπλα στους νέους, παρέχοντας τα εφόδια που θα συμβάλλουν στη δυναμική τους ένταξη στην αγορά εργασίας και στην επαγγελματική και προσωπική τους ανέλιξη. Είμαστε στη διάθεσή σας να διερευνήσουμε  τους τρόπους επικοινωνίας του προγράμματος Project </w:t>
      </w:r>
      <w:proofErr w:type="spellStart"/>
      <w:r>
        <w:rPr>
          <w:rFonts w:ascii="Calibri Light" w:hAnsi="Calibri Light" w:cs="Calibri Light"/>
        </w:rPr>
        <w:t>Future</w:t>
      </w:r>
      <w:proofErr w:type="spellEnd"/>
      <w:r>
        <w:rPr>
          <w:rFonts w:ascii="Calibri Light" w:hAnsi="Calibri Light" w:cs="Calibri Light"/>
        </w:rPr>
        <w:t xml:space="preserve"> στους νέους πτυχιούχους και να μας προτείνετε αυτούς που εσείς θεωρείτε καταλληλότερους.</w:t>
      </w:r>
    </w:p>
    <w:p w:rsidR="00B456DF" w:rsidRDefault="00B456DF" w:rsidP="00B456DF">
      <w:pPr>
        <w:jc w:val="both"/>
        <w:rPr>
          <w:rFonts w:ascii="Calibri Light" w:hAnsi="Calibri Light" w:cs="Calibri Light"/>
        </w:rPr>
      </w:pPr>
    </w:p>
    <w:p w:rsidR="00B456DF" w:rsidRDefault="00B456DF" w:rsidP="00B456DF">
      <w:pPr>
        <w:jc w:val="both"/>
        <w:rPr>
          <w:rFonts w:ascii="Calibri Light" w:hAnsi="Calibri Light" w:cs="Calibri Light"/>
        </w:rPr>
      </w:pPr>
      <w:bookmarkStart w:id="0" w:name="_GoBack"/>
      <w:bookmarkEnd w:id="0"/>
      <w:r>
        <w:rPr>
          <w:rFonts w:ascii="Calibri Light" w:hAnsi="Calibri Light" w:cs="Calibri Light"/>
        </w:rPr>
        <w:t xml:space="preserve">Γενικές πληροφορίες για το πρόγραμμα θα βρείτε την ιστοσελίδα </w:t>
      </w:r>
      <w:hyperlink r:id="rId4" w:history="1">
        <w:r>
          <w:rPr>
            <w:rStyle w:val="-"/>
            <w:rFonts w:ascii="Calibri Light" w:hAnsi="Calibri Light" w:cs="Calibri Light"/>
            <w:b/>
            <w:bCs/>
            <w:color w:val="00B0F0"/>
            <w:u w:val="none"/>
          </w:rPr>
          <w:t>projectfuture.gr</w:t>
        </w:r>
      </w:hyperlink>
      <w:r>
        <w:rPr>
          <w:rFonts w:ascii="Calibri Light" w:hAnsi="Calibri Light" w:cs="Calibri Light"/>
        </w:rPr>
        <w:t>. Το περιεχόμενο αφορά στους προηγούμενους κύκλους, όμως πολύ σύντομα θα περιλαμβάνει τον επίκαιρο κύκλο.</w:t>
      </w:r>
    </w:p>
    <w:p w:rsidR="00B456DF" w:rsidRDefault="00B456DF" w:rsidP="00B456DF">
      <w:pPr>
        <w:jc w:val="both"/>
        <w:rPr>
          <w:rFonts w:ascii="Calibri Light" w:hAnsi="Calibri Light" w:cs="Calibri Light"/>
        </w:rPr>
      </w:pPr>
    </w:p>
    <w:p w:rsidR="00B456DF" w:rsidRDefault="00B456DF" w:rsidP="00B456DF">
      <w:pPr>
        <w:jc w:val="both"/>
        <w:rPr>
          <w:rFonts w:ascii="Calibri Light" w:hAnsi="Calibri Light" w:cs="Calibri Light"/>
        </w:rPr>
      </w:pPr>
      <w:r>
        <w:rPr>
          <w:rFonts w:ascii="Calibri Light" w:hAnsi="Calibri Light" w:cs="Calibri Light"/>
        </w:rPr>
        <w:t xml:space="preserve">Παραμένω στη διάθεσή σας για οτιδήποτε χρειαστείτε. </w:t>
      </w:r>
    </w:p>
    <w:p w:rsidR="00B456DF" w:rsidRDefault="00B456DF" w:rsidP="00B456DF">
      <w:pPr>
        <w:jc w:val="both"/>
        <w:rPr>
          <w:rFonts w:ascii="Calibri Light" w:hAnsi="Calibri Light" w:cs="Calibri Light"/>
        </w:rPr>
      </w:pPr>
    </w:p>
    <w:p w:rsidR="00B456DF" w:rsidRPr="00B456DF" w:rsidRDefault="00B456DF" w:rsidP="00B456DF">
      <w:pPr>
        <w:jc w:val="both"/>
        <w:rPr>
          <w:rFonts w:ascii="Calibri Light" w:hAnsi="Calibri Light" w:cs="Calibri Light"/>
          <w:lang w:val="en-US"/>
        </w:rPr>
      </w:pPr>
      <w:r>
        <w:rPr>
          <w:rFonts w:ascii="Calibri Light" w:hAnsi="Calibri Light" w:cs="Calibri Light"/>
        </w:rPr>
        <w:t>Με</w:t>
      </w:r>
      <w:r w:rsidRPr="00B456DF">
        <w:rPr>
          <w:rFonts w:ascii="Calibri Light" w:hAnsi="Calibri Light" w:cs="Calibri Light"/>
          <w:lang w:val="en-US"/>
        </w:rPr>
        <w:t xml:space="preserve"> </w:t>
      </w:r>
      <w:r>
        <w:rPr>
          <w:rFonts w:ascii="Calibri Light" w:hAnsi="Calibri Light" w:cs="Calibri Light"/>
        </w:rPr>
        <w:t>εκτίμηση</w:t>
      </w:r>
      <w:r w:rsidRPr="00B456DF">
        <w:rPr>
          <w:rFonts w:ascii="Calibri Light" w:hAnsi="Calibri Light" w:cs="Calibri Light"/>
          <w:lang w:val="en-US"/>
        </w:rPr>
        <w:t xml:space="preserve">, </w:t>
      </w:r>
    </w:p>
    <w:p w:rsidR="00B456DF" w:rsidRDefault="00B456DF" w:rsidP="00B456DF">
      <w:pPr>
        <w:rPr>
          <w:color w:val="1F497D"/>
          <w:lang w:val="en-US"/>
        </w:rPr>
      </w:pPr>
    </w:p>
    <w:p w:rsidR="00B456DF" w:rsidRDefault="00B456DF" w:rsidP="00B456DF">
      <w:pPr>
        <w:rPr>
          <w:sz w:val="20"/>
          <w:szCs w:val="20"/>
          <w:lang w:val="en-US" w:eastAsia="el-GR"/>
        </w:rPr>
      </w:pPr>
      <w:r>
        <w:rPr>
          <w:b/>
          <w:bCs/>
          <w:sz w:val="20"/>
          <w:szCs w:val="20"/>
          <w:lang w:eastAsia="el-GR"/>
        </w:rPr>
        <w:t>Αγγελική</w:t>
      </w:r>
      <w:r w:rsidRPr="00B456DF">
        <w:rPr>
          <w:b/>
          <w:bCs/>
          <w:sz w:val="20"/>
          <w:szCs w:val="20"/>
          <w:lang w:val="en-US" w:eastAsia="el-GR"/>
        </w:rPr>
        <w:t xml:space="preserve"> </w:t>
      </w:r>
      <w:r>
        <w:rPr>
          <w:b/>
          <w:bCs/>
          <w:sz w:val="20"/>
          <w:szCs w:val="20"/>
          <w:lang w:eastAsia="el-GR"/>
        </w:rPr>
        <w:t>Μυλωνά</w:t>
      </w:r>
      <w:r>
        <w:rPr>
          <w:b/>
          <w:bCs/>
          <w:sz w:val="20"/>
          <w:szCs w:val="20"/>
          <w:lang w:val="en-US" w:eastAsia="el-GR"/>
        </w:rPr>
        <w:t xml:space="preserve">  </w:t>
      </w:r>
      <w:r>
        <w:rPr>
          <w:b/>
          <w:bCs/>
          <w:sz w:val="20"/>
          <w:szCs w:val="20"/>
          <w:lang w:val="en-US" w:eastAsia="el-GR"/>
        </w:rPr>
        <w:br/>
      </w:r>
      <w:r>
        <w:rPr>
          <w:sz w:val="20"/>
          <w:szCs w:val="20"/>
          <w:lang w:val="en-US" w:eastAsia="el-GR"/>
        </w:rPr>
        <w:t>Group Marketing, Customer Experience &amp; Loyalty</w:t>
      </w:r>
    </w:p>
    <w:p w:rsidR="00B456DF" w:rsidRDefault="00B456DF" w:rsidP="00B456DF">
      <w:pPr>
        <w:rPr>
          <w:color w:val="1F497D"/>
          <w:lang w:eastAsia="el-GR"/>
        </w:rPr>
      </w:pPr>
      <w:r>
        <w:rPr>
          <w:color w:val="1F497D"/>
          <w:sz w:val="20"/>
          <w:szCs w:val="20"/>
          <w:lang w:eastAsia="el-GR"/>
        </w:rPr>
        <w:t>Όμιλος Τράπεζας Πειραιώς</w:t>
      </w:r>
    </w:p>
    <w:p w:rsidR="005812C7" w:rsidRDefault="00B456DF"/>
    <w:sectPr w:rsidR="005812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pf_din_textthin">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DF"/>
    <w:rsid w:val="00090D63"/>
    <w:rsid w:val="0019129A"/>
    <w:rsid w:val="00194B97"/>
    <w:rsid w:val="003852CB"/>
    <w:rsid w:val="00B456D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65238"/>
  <w15:chartTrackingRefBased/>
  <w15:docId w15:val="{DEFCB12C-A4A0-45D3-B352-83E62798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6D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B456DF"/>
    <w:rPr>
      <w:color w:val="0563C1"/>
      <w:u w:val="single"/>
    </w:rPr>
  </w:style>
  <w:style w:type="paragraph" w:styleId="a3">
    <w:name w:val="No Spacing"/>
    <w:basedOn w:val="a"/>
    <w:uiPriority w:val="1"/>
    <w:qFormat/>
    <w:rsid w:val="00B456DF"/>
    <w:pPr>
      <w:spacing w:before="100" w:beforeAutospacing="1" w:after="100" w:afterAutospacing="1"/>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33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ojectfutur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2890</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Marsellou Sofia</dc:creator>
  <cp:keywords/>
  <dc:description/>
  <cp:lastModifiedBy>Marsellou Sofia</cp:lastModifiedBy>
  <cp:revision>1</cp:revision>
  <dcterms:created xsi:type="dcterms:W3CDTF">2019-09-23T11:44:00Z</dcterms:created>
  <dcterms:modified xsi:type="dcterms:W3CDTF">2019-09-23T11:45:00Z</dcterms:modified>
</cp:coreProperties>
</file>